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D561AD" w:rsidRPr="00A84105" w:rsidRDefault="00D561AD" w:rsidP="00A84105">
      <w:pPr>
        <w:spacing w:line="480" w:lineRule="auto"/>
        <w:ind w:firstLine="720"/>
        <w:jc w:val="center"/>
        <w:rPr>
          <w:rFonts w:ascii="Times New Roman" w:hAnsi="Times New Roman" w:cs="Times New Roman"/>
          <w:sz w:val="24"/>
          <w:szCs w:val="24"/>
        </w:rPr>
      </w:pPr>
      <w:r w:rsidRPr="00A84105">
        <w:rPr>
          <w:rFonts w:ascii="Times New Roman" w:hAnsi="Times New Roman" w:cs="Times New Roman"/>
          <w:sz w:val="24"/>
          <w:szCs w:val="24"/>
        </w:rPr>
        <w:t>Discussion 1.</w:t>
      </w:r>
    </w:p>
    <w:p w:rsidR="00A34650" w:rsidRPr="00A84105" w:rsidRDefault="00A34650" w:rsidP="00A84105">
      <w:pPr>
        <w:spacing w:line="480" w:lineRule="auto"/>
        <w:ind w:firstLine="720"/>
        <w:jc w:val="center"/>
        <w:rPr>
          <w:rFonts w:ascii="Times New Roman" w:hAnsi="Times New Roman" w:cs="Times New Roman"/>
          <w:sz w:val="24"/>
          <w:szCs w:val="24"/>
        </w:rPr>
      </w:pPr>
      <w:r w:rsidRPr="00A84105">
        <w:rPr>
          <w:rFonts w:ascii="Times New Roman" w:hAnsi="Times New Roman" w:cs="Times New Roman"/>
          <w:sz w:val="24"/>
          <w:szCs w:val="24"/>
        </w:rPr>
        <w:t>Name.</w:t>
      </w:r>
    </w:p>
    <w:p w:rsidR="00A34650" w:rsidRPr="00A84105" w:rsidRDefault="00A34650" w:rsidP="00A84105">
      <w:pPr>
        <w:spacing w:line="480" w:lineRule="auto"/>
        <w:ind w:firstLine="720"/>
        <w:jc w:val="center"/>
        <w:rPr>
          <w:rFonts w:ascii="Times New Roman" w:hAnsi="Times New Roman" w:cs="Times New Roman"/>
          <w:sz w:val="24"/>
          <w:szCs w:val="24"/>
        </w:rPr>
      </w:pPr>
      <w:r w:rsidRPr="00A84105">
        <w:rPr>
          <w:rFonts w:ascii="Times New Roman" w:hAnsi="Times New Roman" w:cs="Times New Roman"/>
          <w:sz w:val="24"/>
          <w:szCs w:val="24"/>
        </w:rPr>
        <w:t>Institution.</w:t>
      </w:r>
    </w:p>
    <w:p w:rsidR="00A34650" w:rsidRPr="00A84105" w:rsidRDefault="00A34650" w:rsidP="00A84105">
      <w:pPr>
        <w:spacing w:line="480" w:lineRule="auto"/>
        <w:ind w:firstLine="720"/>
        <w:jc w:val="center"/>
        <w:rPr>
          <w:rFonts w:ascii="Times New Roman" w:hAnsi="Times New Roman" w:cs="Times New Roman"/>
          <w:sz w:val="24"/>
          <w:szCs w:val="24"/>
        </w:rPr>
      </w:pPr>
      <w:r w:rsidRPr="00A84105">
        <w:rPr>
          <w:rFonts w:ascii="Times New Roman" w:hAnsi="Times New Roman" w:cs="Times New Roman"/>
          <w:sz w:val="24"/>
          <w:szCs w:val="24"/>
        </w:rPr>
        <w:t>Date.</w:t>
      </w: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p>
    <w:p w:rsidR="00A34650" w:rsidRPr="00A84105" w:rsidRDefault="00A34650" w:rsidP="00A84105">
      <w:pPr>
        <w:spacing w:line="480" w:lineRule="auto"/>
        <w:ind w:firstLine="720"/>
        <w:jc w:val="center"/>
        <w:rPr>
          <w:rFonts w:ascii="Times New Roman" w:hAnsi="Times New Roman" w:cs="Times New Roman"/>
          <w:sz w:val="24"/>
          <w:szCs w:val="24"/>
        </w:rPr>
      </w:pPr>
      <w:r w:rsidRPr="00A84105">
        <w:rPr>
          <w:rFonts w:ascii="Times New Roman" w:hAnsi="Times New Roman" w:cs="Times New Roman"/>
          <w:sz w:val="24"/>
          <w:szCs w:val="24"/>
        </w:rPr>
        <w:lastRenderedPageBreak/>
        <w:t>Discussion 1.</w:t>
      </w:r>
    </w:p>
    <w:p w:rsidR="00D561AD" w:rsidRPr="00A84105" w:rsidRDefault="00D561AD" w:rsidP="00A84105">
      <w:pPr>
        <w:spacing w:line="480" w:lineRule="auto"/>
        <w:ind w:firstLine="720"/>
        <w:rPr>
          <w:rFonts w:ascii="Times New Roman" w:hAnsi="Times New Roman" w:cs="Times New Roman"/>
          <w:sz w:val="24"/>
          <w:szCs w:val="24"/>
        </w:rPr>
      </w:pPr>
      <w:r w:rsidRPr="00A84105">
        <w:rPr>
          <w:rFonts w:ascii="Times New Roman" w:hAnsi="Times New Roman" w:cs="Times New Roman"/>
          <w:sz w:val="24"/>
          <w:szCs w:val="24"/>
        </w:rPr>
        <w:t xml:space="preserve">After reading the three articles, I can attest that the criminal justice system is not an institution that perpetuates racial divisions and inequality within the </w:t>
      </w:r>
      <w:r w:rsidR="00A84105" w:rsidRPr="00A84105">
        <w:rPr>
          <w:rFonts w:ascii="Times New Roman" w:hAnsi="Times New Roman" w:cs="Times New Roman"/>
          <w:sz w:val="24"/>
          <w:szCs w:val="24"/>
        </w:rPr>
        <w:t>United States</w:t>
      </w:r>
      <w:r w:rsidRPr="00A84105">
        <w:rPr>
          <w:rFonts w:ascii="Times New Roman" w:hAnsi="Times New Roman" w:cs="Times New Roman"/>
          <w:sz w:val="24"/>
          <w:szCs w:val="24"/>
        </w:rPr>
        <w:t>. Following the crucial principles of criminal justice in conjunction with the state laws, it is the responsibility of the criminal justice organizations to ensure justice to all Americans regardless of race (McKenna, 2010). However, the criminal justice administrators tend to violate the ideal principles of the criminal justice system. As such, some are discriminative; an action which is chiefly against the law. In essence, the criminal justice system takes a position to caution and punish racially discriminative justice administrators, and this adds value in fighting for the rights of the members of the community regardless of race. In my opinion, there should be no “safe spaces” where law enforcement should not be permitted to apprehend low-level offenders who fail to meet fines or court appearances</w:t>
      </w:r>
      <w:r w:rsidR="00A84105">
        <w:rPr>
          <w:rFonts w:ascii="Times New Roman" w:hAnsi="Times New Roman" w:cs="Times New Roman"/>
          <w:sz w:val="24"/>
          <w:szCs w:val="24"/>
        </w:rPr>
        <w:t xml:space="preserve"> </w:t>
      </w:r>
      <w:r w:rsidR="00A81D37" w:rsidRPr="00A84105">
        <w:rPr>
          <w:rFonts w:ascii="Times New Roman" w:hAnsi="Times New Roman" w:cs="Times New Roman"/>
          <w:sz w:val="24"/>
          <w:szCs w:val="24"/>
        </w:rPr>
        <w:t>(Goffman, 2009).</w:t>
      </w:r>
      <w:r w:rsidRPr="00A84105">
        <w:rPr>
          <w:rFonts w:ascii="Times New Roman" w:hAnsi="Times New Roman" w:cs="Times New Roman"/>
          <w:sz w:val="24"/>
          <w:szCs w:val="24"/>
        </w:rPr>
        <w:t xml:space="preserve"> This is because low-level offenders share the same definition with other criminals. In essence, low-level offenders sound likes trainees in an internship, and they tend to do so to test waters on what could be done if they commit a minor or major offense; a factor which should be mitigated in advance to curb future intensive violations.</w:t>
      </w:r>
    </w:p>
    <w:p w:rsidR="00D561AD" w:rsidRPr="00A84105" w:rsidRDefault="00D561AD" w:rsidP="00A84105">
      <w:pPr>
        <w:spacing w:line="480" w:lineRule="auto"/>
        <w:ind w:firstLine="720"/>
        <w:rPr>
          <w:rFonts w:ascii="Times New Roman" w:hAnsi="Times New Roman" w:cs="Times New Roman"/>
          <w:sz w:val="24"/>
          <w:szCs w:val="24"/>
        </w:rPr>
      </w:pPr>
      <w:r w:rsidRPr="00A84105">
        <w:rPr>
          <w:rFonts w:ascii="Times New Roman" w:hAnsi="Times New Roman" w:cs="Times New Roman"/>
          <w:sz w:val="24"/>
          <w:szCs w:val="24"/>
        </w:rPr>
        <w:t xml:space="preserve">One of the eminent myths in regards to prison life is based on the link between poverty and incarceration. It has always been believed that growing up in low-income backgrounds boosts the chances for child’s ending up dropping from school, drifting onto streets, getting hooked on drugs as well as being arrested. It has been believed that the majority of prisoners are from low-income families and hence “if no measures are taken to help people living in poverty, the number of crime and prisoners will grow day by day.” I perceive this as a myth because we also have some responsible, loving and caring low-income families who have always been concerned about doing the right despite the needy background. In my opinion, few states allow </w:t>
      </w:r>
      <w:r w:rsidRPr="00A84105">
        <w:rPr>
          <w:rFonts w:ascii="Times New Roman" w:hAnsi="Times New Roman" w:cs="Times New Roman"/>
          <w:sz w:val="24"/>
          <w:szCs w:val="24"/>
        </w:rPr>
        <w:lastRenderedPageBreak/>
        <w:t>inmates to have conjugal visits to adhere to the conjugal rights for the married inmates. In my attention, an inmate’s conjugal visits should not be practiced for some inmates. This is because it would create more chances for alienation amid the inmates and the community and this would breed technical crimes.</w:t>
      </w:r>
    </w:p>
    <w:p w:rsidR="00D561AD" w:rsidRPr="00A84105" w:rsidRDefault="00D561AD" w:rsidP="00A84105">
      <w:pPr>
        <w:spacing w:line="480" w:lineRule="auto"/>
        <w:ind w:firstLine="720"/>
        <w:rPr>
          <w:rFonts w:ascii="Times New Roman" w:hAnsi="Times New Roman" w:cs="Times New Roman"/>
          <w:sz w:val="24"/>
          <w:szCs w:val="24"/>
        </w:rPr>
      </w:pPr>
      <w:r w:rsidRPr="00A84105">
        <w:rPr>
          <w:rFonts w:ascii="Times New Roman" w:hAnsi="Times New Roman" w:cs="Times New Roman"/>
          <w:sz w:val="24"/>
          <w:szCs w:val="24"/>
        </w:rPr>
        <w:t>In reflection to the misinterpretation of Robert Martinson’s 1974 report, researchers and academicians should use this setting as a basis for increasing accuracy of their report and ensuring that there is no misinterpretation. As such, they should provide categorical and evidence-based data with increased emphasis on clarity; a factor which will avail increased understanding among the public and policymakers</w:t>
      </w:r>
      <w:r w:rsidR="00A81D37" w:rsidRPr="00A84105">
        <w:rPr>
          <w:rFonts w:ascii="Times New Roman" w:hAnsi="Times New Roman" w:cs="Times New Roman"/>
          <w:sz w:val="24"/>
          <w:szCs w:val="24"/>
        </w:rPr>
        <w:t xml:space="preserve"> (</w:t>
      </w:r>
      <w:r w:rsidR="00A81D37" w:rsidRPr="00A84105">
        <w:rPr>
          <w:rFonts w:ascii="Times New Roman" w:hAnsi="Times New Roman" w:cs="Times New Roman"/>
          <w:color w:val="222222"/>
          <w:sz w:val="24"/>
          <w:szCs w:val="24"/>
          <w:shd w:val="clear" w:color="auto" w:fill="FFFFFF"/>
        </w:rPr>
        <w:t>Ross, 2012)</w:t>
      </w:r>
      <w:r w:rsidRPr="00A84105">
        <w:rPr>
          <w:rFonts w:ascii="Times New Roman" w:hAnsi="Times New Roman" w:cs="Times New Roman"/>
          <w:sz w:val="24"/>
          <w:szCs w:val="24"/>
        </w:rPr>
        <w:t>. They should provide a thorough description of the scenario they are trying to research before providing the outcomes of the research for the logical presentation of ideas.</w:t>
      </w:r>
    </w:p>
    <w:p w:rsidR="00D561AD" w:rsidRPr="00A84105" w:rsidRDefault="00D561AD" w:rsidP="00A84105">
      <w:pPr>
        <w:spacing w:line="480" w:lineRule="auto"/>
        <w:ind w:firstLine="720"/>
        <w:rPr>
          <w:rFonts w:ascii="Times New Roman" w:hAnsi="Times New Roman" w:cs="Times New Roman"/>
          <w:sz w:val="24"/>
          <w:szCs w:val="24"/>
        </w:rPr>
      </w:pPr>
      <w:r w:rsidRPr="00A84105">
        <w:rPr>
          <w:rFonts w:ascii="Times New Roman" w:hAnsi="Times New Roman" w:cs="Times New Roman"/>
          <w:sz w:val="24"/>
          <w:szCs w:val="24"/>
        </w:rPr>
        <w:t>In reflection on Mckener’s article “Blinded by the star,” criminal justice practitioners should avoid being impacted by the unquestioned myths by making prisoners change their behaviors</w:t>
      </w:r>
      <w:r w:rsidR="00A84105">
        <w:rPr>
          <w:rFonts w:ascii="Times New Roman" w:hAnsi="Times New Roman" w:cs="Times New Roman"/>
          <w:sz w:val="24"/>
          <w:szCs w:val="24"/>
        </w:rPr>
        <w:t xml:space="preserve"> </w:t>
      </w:r>
      <w:r w:rsidR="00A81D37" w:rsidRPr="00A84105">
        <w:rPr>
          <w:rFonts w:ascii="Times New Roman" w:hAnsi="Times New Roman" w:cs="Times New Roman"/>
          <w:sz w:val="24"/>
          <w:szCs w:val="24"/>
        </w:rPr>
        <w:t>(McKenna, 2010)</w:t>
      </w:r>
      <w:bookmarkStart w:id="0" w:name="_GoBack"/>
      <w:bookmarkEnd w:id="0"/>
      <w:r w:rsidRPr="00A84105">
        <w:rPr>
          <w:rFonts w:ascii="Times New Roman" w:hAnsi="Times New Roman" w:cs="Times New Roman"/>
          <w:sz w:val="24"/>
          <w:szCs w:val="24"/>
        </w:rPr>
        <w:t xml:space="preserve">. It has been a common belief that prisoners cannot be rehabilitated; however, justice practitioners can adhere to this belief by making prisoners change their behavior in the context of incarceration. Also, they can respond to prejudices and stereotypes by acting in accordance with the rule of law in an effort to ascertain justice, equity, and fairness. Criminal justice practitioners should also adhere to the needs of the public by observing clarity and corrective monitoring of all practices of crime rectification to avoid prejudiced critiques by the public. </w:t>
      </w:r>
    </w:p>
    <w:p w:rsidR="00D561AD" w:rsidRPr="00A84105" w:rsidRDefault="00D561AD" w:rsidP="00A84105">
      <w:pPr>
        <w:spacing w:line="480" w:lineRule="auto"/>
        <w:ind w:firstLine="720"/>
        <w:rPr>
          <w:rFonts w:ascii="Times New Roman" w:hAnsi="Times New Roman" w:cs="Times New Roman"/>
          <w:sz w:val="24"/>
          <w:szCs w:val="24"/>
        </w:rPr>
      </w:pPr>
      <w:r w:rsidRPr="00A84105">
        <w:rPr>
          <w:rFonts w:ascii="Times New Roman" w:hAnsi="Times New Roman" w:cs="Times New Roman"/>
          <w:b/>
          <w:i/>
          <w:sz w:val="24"/>
          <w:szCs w:val="24"/>
        </w:rPr>
        <w:t>Food for Thought:</w:t>
      </w:r>
      <w:r w:rsidRPr="00A84105">
        <w:rPr>
          <w:rFonts w:ascii="Times New Roman" w:hAnsi="Times New Roman" w:cs="Times New Roman"/>
          <w:sz w:val="24"/>
          <w:szCs w:val="24"/>
        </w:rPr>
        <w:t xml:space="preserve">  From this week readings, it is categorical that the criminal justice system is founded on equity, fairness, and justice. Why do you think the entire system is faced with myths and unbearable misinterpretations in the context of action?</w:t>
      </w:r>
    </w:p>
    <w:p w:rsidR="003A63B1" w:rsidRPr="00A84105" w:rsidRDefault="00F757DD" w:rsidP="00A84105">
      <w:pPr>
        <w:spacing w:line="480" w:lineRule="auto"/>
        <w:jc w:val="center"/>
        <w:rPr>
          <w:rFonts w:ascii="Times New Roman" w:hAnsi="Times New Roman" w:cs="Times New Roman"/>
          <w:sz w:val="24"/>
          <w:szCs w:val="24"/>
        </w:rPr>
      </w:pPr>
      <w:r w:rsidRPr="00A84105">
        <w:rPr>
          <w:rFonts w:ascii="Times New Roman" w:hAnsi="Times New Roman" w:cs="Times New Roman"/>
          <w:sz w:val="24"/>
          <w:szCs w:val="24"/>
        </w:rPr>
        <w:lastRenderedPageBreak/>
        <w:t>References.</w:t>
      </w:r>
    </w:p>
    <w:p w:rsidR="00A34650" w:rsidRPr="00A84105" w:rsidRDefault="00A34650" w:rsidP="00A84105">
      <w:pPr>
        <w:spacing w:line="480" w:lineRule="auto"/>
        <w:ind w:left="720" w:hanging="720"/>
        <w:rPr>
          <w:rFonts w:ascii="Times New Roman" w:hAnsi="Times New Roman" w:cs="Times New Roman"/>
          <w:color w:val="222222"/>
          <w:sz w:val="24"/>
          <w:szCs w:val="24"/>
          <w:shd w:val="clear" w:color="auto" w:fill="FFFFFF"/>
        </w:rPr>
      </w:pPr>
      <w:r w:rsidRPr="00A84105">
        <w:rPr>
          <w:rFonts w:ascii="Times New Roman" w:hAnsi="Times New Roman" w:cs="Times New Roman"/>
          <w:color w:val="222222"/>
          <w:sz w:val="24"/>
          <w:szCs w:val="24"/>
          <w:shd w:val="clear" w:color="auto" w:fill="FFFFFF"/>
        </w:rPr>
        <w:t>Goffman, A. (2009). On the run: Wanted men in a Philadelphia ghetto. </w:t>
      </w:r>
      <w:r w:rsidRPr="00A84105">
        <w:rPr>
          <w:rFonts w:ascii="Times New Roman" w:hAnsi="Times New Roman" w:cs="Times New Roman"/>
          <w:i/>
          <w:iCs/>
          <w:color w:val="222222"/>
          <w:sz w:val="24"/>
          <w:szCs w:val="24"/>
          <w:shd w:val="clear" w:color="auto" w:fill="FFFFFF"/>
        </w:rPr>
        <w:t>American sociological review</w:t>
      </w:r>
      <w:r w:rsidRPr="00A84105">
        <w:rPr>
          <w:rFonts w:ascii="Times New Roman" w:hAnsi="Times New Roman" w:cs="Times New Roman"/>
          <w:color w:val="222222"/>
          <w:sz w:val="24"/>
          <w:szCs w:val="24"/>
          <w:shd w:val="clear" w:color="auto" w:fill="FFFFFF"/>
        </w:rPr>
        <w:t>, </w:t>
      </w:r>
      <w:r w:rsidRPr="00A84105">
        <w:rPr>
          <w:rFonts w:ascii="Times New Roman" w:hAnsi="Times New Roman" w:cs="Times New Roman"/>
          <w:i/>
          <w:iCs/>
          <w:color w:val="222222"/>
          <w:sz w:val="24"/>
          <w:szCs w:val="24"/>
          <w:shd w:val="clear" w:color="auto" w:fill="FFFFFF"/>
        </w:rPr>
        <w:t>74</w:t>
      </w:r>
      <w:r w:rsidRPr="00A84105">
        <w:rPr>
          <w:rFonts w:ascii="Times New Roman" w:hAnsi="Times New Roman" w:cs="Times New Roman"/>
          <w:color w:val="222222"/>
          <w:sz w:val="24"/>
          <w:szCs w:val="24"/>
          <w:shd w:val="clear" w:color="auto" w:fill="FFFFFF"/>
        </w:rPr>
        <w:t>(3), 339-357.</w:t>
      </w:r>
      <w:hyperlink r:id="rId6" w:history="1">
        <w:r w:rsidRPr="00A84105">
          <w:rPr>
            <w:rStyle w:val="Hyperlink"/>
            <w:rFonts w:ascii="Times New Roman" w:hAnsi="Times New Roman" w:cs="Times New Roman"/>
            <w:sz w:val="24"/>
            <w:szCs w:val="24"/>
            <w:shd w:val="clear" w:color="auto" w:fill="FFFFFF"/>
          </w:rPr>
          <w:t>file:///C:/Users/user/Downloads/Week%201%20-%20On%20the%20Run.pdf</w:t>
        </w:r>
      </w:hyperlink>
    </w:p>
    <w:p w:rsidR="00A34650" w:rsidRPr="00A84105" w:rsidRDefault="00A34650" w:rsidP="00A84105">
      <w:pPr>
        <w:spacing w:line="480" w:lineRule="auto"/>
        <w:ind w:left="720" w:hanging="720"/>
        <w:rPr>
          <w:rFonts w:ascii="Times New Roman" w:hAnsi="Times New Roman" w:cs="Times New Roman"/>
          <w:color w:val="222222"/>
          <w:sz w:val="24"/>
          <w:szCs w:val="24"/>
          <w:shd w:val="clear" w:color="auto" w:fill="FFFFFF"/>
        </w:rPr>
      </w:pPr>
      <w:r w:rsidRPr="00A84105">
        <w:rPr>
          <w:rFonts w:ascii="Times New Roman" w:hAnsi="Times New Roman" w:cs="Times New Roman"/>
          <w:color w:val="222222"/>
          <w:sz w:val="24"/>
          <w:szCs w:val="24"/>
          <w:shd w:val="clear" w:color="auto" w:fill="FFFFFF"/>
        </w:rPr>
        <w:t>McKenna, V. (2010). Blinded by the star: a former law enforcement officer’s reflections on crime and justice. </w:t>
      </w:r>
      <w:r w:rsidRPr="00A84105">
        <w:rPr>
          <w:rFonts w:ascii="Times New Roman" w:hAnsi="Times New Roman" w:cs="Times New Roman"/>
          <w:i/>
          <w:iCs/>
          <w:color w:val="222222"/>
          <w:sz w:val="24"/>
          <w:szCs w:val="24"/>
          <w:shd w:val="clear" w:color="auto" w:fill="FFFFFF"/>
        </w:rPr>
        <w:t>Contemporary Justice Review</w:t>
      </w:r>
      <w:r w:rsidRPr="00A84105">
        <w:rPr>
          <w:rFonts w:ascii="Times New Roman" w:hAnsi="Times New Roman" w:cs="Times New Roman"/>
          <w:color w:val="222222"/>
          <w:sz w:val="24"/>
          <w:szCs w:val="24"/>
          <w:shd w:val="clear" w:color="auto" w:fill="FFFFFF"/>
        </w:rPr>
        <w:t>, </w:t>
      </w:r>
      <w:r w:rsidRPr="00A84105">
        <w:rPr>
          <w:rFonts w:ascii="Times New Roman" w:hAnsi="Times New Roman" w:cs="Times New Roman"/>
          <w:i/>
          <w:iCs/>
          <w:color w:val="222222"/>
          <w:sz w:val="24"/>
          <w:szCs w:val="24"/>
          <w:shd w:val="clear" w:color="auto" w:fill="FFFFFF"/>
        </w:rPr>
        <w:t>13</w:t>
      </w:r>
      <w:r w:rsidRPr="00A84105">
        <w:rPr>
          <w:rFonts w:ascii="Times New Roman" w:hAnsi="Times New Roman" w:cs="Times New Roman"/>
          <w:color w:val="222222"/>
          <w:sz w:val="24"/>
          <w:szCs w:val="24"/>
          <w:shd w:val="clear" w:color="auto" w:fill="FFFFFF"/>
        </w:rPr>
        <w:t>(2), 229-234.</w:t>
      </w:r>
      <w:hyperlink r:id="rId7" w:history="1">
        <w:r w:rsidRPr="00A84105">
          <w:rPr>
            <w:rStyle w:val="Hyperlink"/>
            <w:rFonts w:ascii="Times New Roman" w:hAnsi="Times New Roman" w:cs="Times New Roman"/>
            <w:sz w:val="24"/>
            <w:szCs w:val="24"/>
            <w:shd w:val="clear" w:color="auto" w:fill="FFFFFF"/>
          </w:rPr>
          <w:t>file:///C:/Users/user/Downloads/Week%201%20-%20Mckenna.pdf</w:t>
        </w:r>
      </w:hyperlink>
    </w:p>
    <w:p w:rsidR="00A34650" w:rsidRPr="00A84105" w:rsidRDefault="00A34650" w:rsidP="00A84105">
      <w:pPr>
        <w:spacing w:line="480" w:lineRule="auto"/>
        <w:ind w:left="720" w:hanging="720"/>
        <w:rPr>
          <w:rFonts w:ascii="Times New Roman" w:hAnsi="Times New Roman" w:cs="Times New Roman"/>
          <w:color w:val="222222"/>
          <w:sz w:val="24"/>
          <w:szCs w:val="24"/>
          <w:shd w:val="clear" w:color="auto" w:fill="FFFFFF"/>
        </w:rPr>
      </w:pPr>
      <w:r w:rsidRPr="00A84105">
        <w:rPr>
          <w:rFonts w:ascii="Times New Roman" w:hAnsi="Times New Roman" w:cs="Times New Roman"/>
          <w:color w:val="222222"/>
          <w:sz w:val="24"/>
          <w:szCs w:val="24"/>
          <w:shd w:val="clear" w:color="auto" w:fill="FFFFFF"/>
        </w:rPr>
        <w:t>Ross, J. I. (2012). Debunking the Myths of American Corrections: An Exploratory Analysis. </w:t>
      </w:r>
      <w:r w:rsidRPr="00A84105">
        <w:rPr>
          <w:rFonts w:ascii="Times New Roman" w:hAnsi="Times New Roman" w:cs="Times New Roman"/>
          <w:i/>
          <w:iCs/>
          <w:color w:val="222222"/>
          <w:sz w:val="24"/>
          <w:szCs w:val="24"/>
          <w:shd w:val="clear" w:color="auto" w:fill="FFFFFF"/>
        </w:rPr>
        <w:t>Critical criminology</w:t>
      </w:r>
      <w:r w:rsidRPr="00A84105">
        <w:rPr>
          <w:rFonts w:ascii="Times New Roman" w:hAnsi="Times New Roman" w:cs="Times New Roman"/>
          <w:color w:val="222222"/>
          <w:sz w:val="24"/>
          <w:szCs w:val="24"/>
          <w:shd w:val="clear" w:color="auto" w:fill="FFFFFF"/>
        </w:rPr>
        <w:t>, </w:t>
      </w:r>
      <w:r w:rsidRPr="00A84105">
        <w:rPr>
          <w:rFonts w:ascii="Times New Roman" w:hAnsi="Times New Roman" w:cs="Times New Roman"/>
          <w:i/>
          <w:iCs/>
          <w:color w:val="222222"/>
          <w:sz w:val="24"/>
          <w:szCs w:val="24"/>
          <w:shd w:val="clear" w:color="auto" w:fill="FFFFFF"/>
        </w:rPr>
        <w:t>20</w:t>
      </w:r>
      <w:r w:rsidRPr="00A84105">
        <w:rPr>
          <w:rFonts w:ascii="Times New Roman" w:hAnsi="Times New Roman" w:cs="Times New Roman"/>
          <w:color w:val="222222"/>
          <w:sz w:val="24"/>
          <w:szCs w:val="24"/>
          <w:shd w:val="clear" w:color="auto" w:fill="FFFFFF"/>
        </w:rPr>
        <w:t>(4), 409-427.</w:t>
      </w:r>
      <w:hyperlink r:id="rId8" w:history="1">
        <w:r w:rsidRPr="00A84105">
          <w:rPr>
            <w:rStyle w:val="Hyperlink"/>
            <w:rFonts w:ascii="Times New Roman" w:hAnsi="Times New Roman" w:cs="Times New Roman"/>
            <w:sz w:val="24"/>
            <w:szCs w:val="24"/>
            <w:shd w:val="clear" w:color="auto" w:fill="FFFFFF"/>
          </w:rPr>
          <w:t>file:///C:/Users/user/Downloads/Week%201%20-%20Ross.pdf</w:t>
        </w:r>
      </w:hyperlink>
    </w:p>
    <w:p w:rsidR="00F757DD" w:rsidRPr="00A84105" w:rsidRDefault="00F757DD" w:rsidP="00A84105">
      <w:pPr>
        <w:spacing w:line="480" w:lineRule="auto"/>
        <w:rPr>
          <w:rFonts w:ascii="Times New Roman" w:hAnsi="Times New Roman" w:cs="Times New Roman"/>
          <w:sz w:val="24"/>
          <w:szCs w:val="24"/>
        </w:rPr>
      </w:pPr>
    </w:p>
    <w:sectPr w:rsidR="00F757DD" w:rsidRPr="00A84105" w:rsidSect="00D561A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F36" w:rsidRDefault="00BF5F36" w:rsidP="003E1FC3">
      <w:pPr>
        <w:spacing w:after="0" w:line="240" w:lineRule="auto"/>
      </w:pPr>
      <w:r>
        <w:separator/>
      </w:r>
    </w:p>
  </w:endnote>
  <w:endnote w:type="continuationSeparator" w:id="1">
    <w:p w:rsidR="00BF5F36" w:rsidRDefault="00BF5F36" w:rsidP="003E1F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F36" w:rsidRDefault="00BF5F36" w:rsidP="003E1FC3">
      <w:pPr>
        <w:spacing w:after="0" w:line="240" w:lineRule="auto"/>
      </w:pPr>
      <w:r>
        <w:separator/>
      </w:r>
    </w:p>
  </w:footnote>
  <w:footnote w:type="continuationSeparator" w:id="1">
    <w:p w:rsidR="00BF5F36" w:rsidRDefault="00BF5F36" w:rsidP="003E1F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25728008"/>
      <w:docPartObj>
        <w:docPartGallery w:val="Page Numbers (Top of Page)"/>
        <w:docPartUnique/>
      </w:docPartObj>
    </w:sdtPr>
    <w:sdtEndPr>
      <w:rPr>
        <w:noProof/>
      </w:rPr>
    </w:sdtEndPr>
    <w:sdtContent>
      <w:p w:rsidR="00A34650" w:rsidRPr="00A34650" w:rsidRDefault="004F3DE3">
        <w:pPr>
          <w:pStyle w:val="Header"/>
          <w:rPr>
            <w:rFonts w:ascii="Times New Roman" w:hAnsi="Times New Roman" w:cs="Times New Roman"/>
            <w:sz w:val="24"/>
            <w:szCs w:val="24"/>
          </w:rPr>
        </w:pPr>
        <w:sdt>
          <w:sdtPr>
            <w:rPr>
              <w:rFonts w:ascii="Times New Roman" w:hAnsi="Times New Roman" w:cs="Times New Roman"/>
              <w:sz w:val="24"/>
              <w:szCs w:val="24"/>
            </w:rPr>
            <w:id w:val="-2045897123"/>
            <w:docPartObj>
              <w:docPartGallery w:val="Page Numbers (Top of Page)"/>
              <w:docPartUnique/>
            </w:docPartObj>
          </w:sdtPr>
          <w:sdtEndPr>
            <w:rPr>
              <w:noProof/>
            </w:rPr>
          </w:sdtEndPr>
          <w:sdtContent>
            <w:r w:rsidR="00A34650" w:rsidRPr="00A34650">
              <w:rPr>
                <w:rFonts w:ascii="Times New Roman" w:hAnsi="Times New Roman" w:cs="Times New Roman"/>
                <w:sz w:val="24"/>
                <w:szCs w:val="24"/>
              </w:rPr>
              <w:t>DISCUSSION 1.</w:t>
            </w:r>
          </w:sdtContent>
        </w:sdt>
        <w:r w:rsidR="00A34650" w:rsidRPr="00A34650">
          <w:rPr>
            <w:rFonts w:ascii="Times New Roman" w:hAnsi="Times New Roman" w:cs="Times New Roman"/>
            <w:sz w:val="24"/>
            <w:szCs w:val="24"/>
          </w:rPr>
          <w:tab/>
        </w:r>
        <w:r w:rsidR="00A34650" w:rsidRPr="00A34650">
          <w:rPr>
            <w:rFonts w:ascii="Times New Roman" w:hAnsi="Times New Roman" w:cs="Times New Roman"/>
            <w:sz w:val="24"/>
            <w:szCs w:val="24"/>
          </w:rPr>
          <w:tab/>
        </w:r>
        <w:r w:rsidRPr="00A34650">
          <w:rPr>
            <w:rFonts w:ascii="Times New Roman" w:hAnsi="Times New Roman" w:cs="Times New Roman"/>
            <w:sz w:val="24"/>
            <w:szCs w:val="24"/>
          </w:rPr>
          <w:fldChar w:fldCharType="begin"/>
        </w:r>
        <w:r w:rsidR="00A34650" w:rsidRPr="00A34650">
          <w:rPr>
            <w:rFonts w:ascii="Times New Roman" w:hAnsi="Times New Roman" w:cs="Times New Roman"/>
            <w:sz w:val="24"/>
            <w:szCs w:val="24"/>
          </w:rPr>
          <w:instrText xml:space="preserve"> PAGE   \* MERGEFORMAT </w:instrText>
        </w:r>
        <w:r w:rsidRPr="00A34650">
          <w:rPr>
            <w:rFonts w:ascii="Times New Roman" w:hAnsi="Times New Roman" w:cs="Times New Roman"/>
            <w:sz w:val="24"/>
            <w:szCs w:val="24"/>
          </w:rPr>
          <w:fldChar w:fldCharType="separate"/>
        </w:r>
        <w:r w:rsidR="006E6C28">
          <w:rPr>
            <w:rFonts w:ascii="Times New Roman" w:hAnsi="Times New Roman" w:cs="Times New Roman"/>
            <w:noProof/>
            <w:sz w:val="24"/>
            <w:szCs w:val="24"/>
          </w:rPr>
          <w:t>4</w:t>
        </w:r>
        <w:r w:rsidRPr="00A34650">
          <w:rPr>
            <w:rFonts w:ascii="Times New Roman" w:hAnsi="Times New Roman" w:cs="Times New Roman"/>
            <w:noProof/>
            <w:sz w:val="24"/>
            <w:szCs w:val="24"/>
          </w:rPr>
          <w:fldChar w:fldCharType="end"/>
        </w:r>
      </w:p>
    </w:sdtContent>
  </w:sdt>
  <w:p w:rsidR="00D561AD" w:rsidRPr="00A34650" w:rsidRDefault="00D561A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50" w:rsidRPr="00A34650" w:rsidRDefault="004F3DE3">
    <w:pPr>
      <w:pStyle w:val="Header"/>
      <w:rPr>
        <w:rFonts w:ascii="Times New Roman" w:hAnsi="Times New Roman" w:cs="Times New Roman"/>
        <w:sz w:val="24"/>
        <w:szCs w:val="24"/>
      </w:rPr>
    </w:pPr>
    <w:sdt>
      <w:sdtPr>
        <w:rPr>
          <w:rFonts w:ascii="Times New Roman" w:hAnsi="Times New Roman" w:cs="Times New Roman"/>
          <w:sz w:val="24"/>
          <w:szCs w:val="24"/>
        </w:rPr>
        <w:id w:val="1454134675"/>
        <w:docPartObj>
          <w:docPartGallery w:val="Page Numbers (Top of Page)"/>
          <w:docPartUnique/>
        </w:docPartObj>
      </w:sdtPr>
      <w:sdtEndPr>
        <w:rPr>
          <w:noProof/>
        </w:rPr>
      </w:sdtEndPr>
      <w:sdtContent>
        <w:r w:rsidR="00A34650" w:rsidRPr="00A34650">
          <w:rPr>
            <w:rFonts w:ascii="Times New Roman" w:hAnsi="Times New Roman" w:cs="Times New Roman"/>
            <w:sz w:val="24"/>
            <w:szCs w:val="24"/>
          </w:rPr>
          <w:t>Running Head: DISCUSSION 1</w:t>
        </w:r>
      </w:sdtContent>
    </w:sdt>
    <w:r w:rsidR="00A34650" w:rsidRPr="00A34650">
      <w:rPr>
        <w:rFonts w:ascii="Times New Roman" w:hAnsi="Times New Roman" w:cs="Times New Roman"/>
        <w:sz w:val="24"/>
        <w:szCs w:val="24"/>
      </w:rPr>
      <w:t>.</w:t>
    </w:r>
    <w:r w:rsidR="00A34650">
      <w:rPr>
        <w:rFonts w:ascii="Times New Roman" w:hAnsi="Times New Roman" w:cs="Times New Roman"/>
        <w:sz w:val="24"/>
        <w:szCs w:val="24"/>
      </w:rPr>
      <w:tab/>
    </w:r>
    <w:r w:rsidR="00A34650" w:rsidRPr="00A34650">
      <w:rPr>
        <w:rFonts w:ascii="Times New Roman" w:hAnsi="Times New Roman" w:cs="Times New Roman"/>
        <w:sz w:val="24"/>
        <w:szCs w:val="24"/>
      </w:rPr>
      <w:tab/>
    </w:r>
    <w:sdt>
      <w:sdtPr>
        <w:rPr>
          <w:rFonts w:ascii="Times New Roman" w:hAnsi="Times New Roman" w:cs="Times New Roman"/>
          <w:sz w:val="24"/>
          <w:szCs w:val="24"/>
        </w:rPr>
        <w:id w:val="1237970374"/>
        <w:docPartObj>
          <w:docPartGallery w:val="Page Numbers (Top of Page)"/>
          <w:docPartUnique/>
        </w:docPartObj>
      </w:sdtPr>
      <w:sdtEndPr>
        <w:rPr>
          <w:noProof/>
        </w:rPr>
      </w:sdtEndPr>
      <w:sdtContent>
        <w:r w:rsidRPr="00A34650">
          <w:rPr>
            <w:rFonts w:ascii="Times New Roman" w:hAnsi="Times New Roman" w:cs="Times New Roman"/>
            <w:sz w:val="24"/>
            <w:szCs w:val="24"/>
          </w:rPr>
          <w:fldChar w:fldCharType="begin"/>
        </w:r>
        <w:r w:rsidR="00A34650" w:rsidRPr="00A34650">
          <w:rPr>
            <w:rFonts w:ascii="Times New Roman" w:hAnsi="Times New Roman" w:cs="Times New Roman"/>
            <w:sz w:val="24"/>
            <w:szCs w:val="24"/>
          </w:rPr>
          <w:instrText xml:space="preserve"> PAGE   \* MERGEFORMAT </w:instrText>
        </w:r>
        <w:r w:rsidRPr="00A34650">
          <w:rPr>
            <w:rFonts w:ascii="Times New Roman" w:hAnsi="Times New Roman" w:cs="Times New Roman"/>
            <w:sz w:val="24"/>
            <w:szCs w:val="24"/>
          </w:rPr>
          <w:fldChar w:fldCharType="separate"/>
        </w:r>
        <w:r w:rsidR="006E6C28">
          <w:rPr>
            <w:rFonts w:ascii="Times New Roman" w:hAnsi="Times New Roman" w:cs="Times New Roman"/>
            <w:noProof/>
            <w:sz w:val="24"/>
            <w:szCs w:val="24"/>
          </w:rPr>
          <w:t>1</w:t>
        </w:r>
        <w:r w:rsidRPr="00A34650">
          <w:rPr>
            <w:rFonts w:ascii="Times New Roman" w:hAnsi="Times New Roman" w:cs="Times New Roman"/>
            <w:noProof/>
            <w:sz w:val="24"/>
            <w:szCs w:val="24"/>
          </w:rPr>
          <w:fldChar w:fldCharType="end"/>
        </w:r>
      </w:sdtContent>
    </w:sdt>
  </w:p>
  <w:p w:rsidR="00D561AD" w:rsidRPr="00A34650" w:rsidRDefault="00D561AD" w:rsidP="00D561A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1FC3"/>
    <w:rsid w:val="00086E25"/>
    <w:rsid w:val="000B2796"/>
    <w:rsid w:val="002568B7"/>
    <w:rsid w:val="00280B90"/>
    <w:rsid w:val="003A63B1"/>
    <w:rsid w:val="003E1FC3"/>
    <w:rsid w:val="004F3DE3"/>
    <w:rsid w:val="006E6C28"/>
    <w:rsid w:val="007B5691"/>
    <w:rsid w:val="007E5FE5"/>
    <w:rsid w:val="00921921"/>
    <w:rsid w:val="00A34650"/>
    <w:rsid w:val="00A81D37"/>
    <w:rsid w:val="00A84105"/>
    <w:rsid w:val="00AA5F4B"/>
    <w:rsid w:val="00B57E74"/>
    <w:rsid w:val="00BF5F36"/>
    <w:rsid w:val="00C2115B"/>
    <w:rsid w:val="00D561AD"/>
    <w:rsid w:val="00F757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6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C3"/>
  </w:style>
  <w:style w:type="paragraph" w:styleId="Footer">
    <w:name w:val="footer"/>
    <w:basedOn w:val="Normal"/>
    <w:link w:val="FooterChar"/>
    <w:uiPriority w:val="99"/>
    <w:unhideWhenUsed/>
    <w:rsid w:val="003E1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C3"/>
  </w:style>
  <w:style w:type="character" w:styleId="Hyperlink">
    <w:name w:val="Hyperlink"/>
    <w:basedOn w:val="DefaultParagraphFont"/>
    <w:uiPriority w:val="99"/>
    <w:unhideWhenUsed/>
    <w:rsid w:val="00F757D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wnloads/Week%201%20-%20Ross.pdf" TargetMode="External"/><Relationship Id="rId3" Type="http://schemas.openxmlformats.org/officeDocument/2006/relationships/webSettings" Target="webSettings.xml"/><Relationship Id="rId7" Type="http://schemas.openxmlformats.org/officeDocument/2006/relationships/hyperlink" Target="file:///C:/Users/user/Downloads/Week%201%20-%20Mckenna.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Week%201%20-%20On%20the%20Run.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2018-08-28T09:10:00Z</dcterms:created>
  <dcterms:modified xsi:type="dcterms:W3CDTF">2018-08-28T09:10:00Z</dcterms:modified>
</cp:coreProperties>
</file>